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82" w:rsidRPr="000D3982" w:rsidRDefault="000D3982" w:rsidP="000D3982">
      <w:pPr>
        <w:shd w:val="clear" w:color="auto" w:fill="FFFFFF"/>
        <w:spacing w:after="3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D398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На </w:t>
      </w:r>
      <w:r w:rsidRPr="000D3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потребителя не возложена обязанность </w:t>
      </w:r>
      <w:proofErr w:type="gramStart"/>
      <w:r w:rsidRPr="000D3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передавать</w:t>
      </w:r>
      <w:proofErr w:type="gramEnd"/>
      <w:r w:rsidRPr="000D3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полученные показания приборов учета не позднее 26 числа</w:t>
      </w:r>
    </w:p>
    <w:p w:rsidR="00AA2DF7" w:rsidRDefault="00AA2DF7" w:rsidP="000D39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D3982" w:rsidRPr="000D3982" w:rsidRDefault="000D3982" w:rsidP="000D3982">
      <w:pPr>
        <w:pStyle w:val="a3"/>
        <w:shd w:val="clear" w:color="auto" w:fill="FFFFFF"/>
        <w:jc w:val="both"/>
        <w:rPr>
          <w:color w:val="000000"/>
        </w:rPr>
      </w:pPr>
      <w:r w:rsidRPr="000D3982">
        <w:rPr>
          <w:color w:val="000000"/>
        </w:rPr>
        <w:t>В соответствии со статьей 157 Жилищного кодекса Российской Федерации постановлением Правительства Российской Федерации от 6 мая 2011 г. N 354 утверждены Правила предоставления коммунальных услуг собственникам и пользователям помещений в многоквартирных домах и жилых домов.</w:t>
      </w:r>
    </w:p>
    <w:p w:rsidR="000D3982" w:rsidRPr="000D3982" w:rsidRDefault="000D3982" w:rsidP="000D3982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0D3982">
        <w:rPr>
          <w:color w:val="000000"/>
        </w:rPr>
        <w:t>Подпункт "в" пункта 34 Правил вводит обязанность потребителя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кроме случаев, когда в соответствии с данными Правилами, договором, содержащим положения о предоставлении коммунальных услуг</w:t>
      </w:r>
      <w:proofErr w:type="gramEnd"/>
      <w:r w:rsidRPr="000D3982">
        <w:rPr>
          <w:color w:val="000000"/>
        </w:rPr>
        <w:t>, и (или)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(уполномоченное им лицо) или иная организация.</w:t>
      </w:r>
    </w:p>
    <w:p w:rsidR="000D3982" w:rsidRPr="000D3982" w:rsidRDefault="000D3982" w:rsidP="000D3982">
      <w:pPr>
        <w:pStyle w:val="a3"/>
        <w:shd w:val="clear" w:color="auto" w:fill="FFFFFF"/>
        <w:jc w:val="both"/>
        <w:rPr>
          <w:color w:val="000000"/>
        </w:rPr>
      </w:pPr>
      <w:r w:rsidRPr="000D3982">
        <w:rPr>
          <w:color w:val="000000"/>
        </w:rPr>
        <w:t>Решением Верховного Суда Российской Федерации от 3 декабря 2012 указанное положение признано недействующим.</w:t>
      </w:r>
    </w:p>
    <w:p w:rsidR="000D3982" w:rsidRPr="000D3982" w:rsidRDefault="000D3982" w:rsidP="000D3982">
      <w:pPr>
        <w:rPr>
          <w:rFonts w:ascii="Times New Roman" w:hAnsi="Times New Roman" w:cs="Times New Roman"/>
          <w:sz w:val="28"/>
          <w:szCs w:val="28"/>
        </w:rPr>
      </w:pPr>
    </w:p>
    <w:sectPr w:rsidR="000D3982" w:rsidRPr="000D3982" w:rsidSect="00AA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D3982"/>
    <w:rsid w:val="000D3982"/>
    <w:rsid w:val="00A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7"/>
  </w:style>
  <w:style w:type="paragraph" w:styleId="3">
    <w:name w:val="heading 3"/>
    <w:basedOn w:val="a"/>
    <w:link w:val="30"/>
    <w:uiPriority w:val="9"/>
    <w:qFormat/>
    <w:rsid w:val="000D3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2017-01-31T14:35:00Z</dcterms:created>
  <dcterms:modified xsi:type="dcterms:W3CDTF">2017-01-31T14:38:00Z</dcterms:modified>
</cp:coreProperties>
</file>